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F" w:rsidRPr="001E7A8D" w:rsidRDefault="000C76BB" w:rsidP="001E7A8D">
      <w:pPr>
        <w:jc w:val="center"/>
        <w:rPr>
          <w:sz w:val="36"/>
          <w:szCs w:val="36"/>
        </w:rPr>
      </w:pPr>
      <w:r w:rsidRPr="001E7A8D">
        <w:rPr>
          <w:sz w:val="36"/>
          <w:szCs w:val="36"/>
        </w:rPr>
        <w:t>ОБЪЯВЛЕНИЕ!</w:t>
      </w:r>
    </w:p>
    <w:p w:rsidR="000C76BB" w:rsidRPr="005125BE" w:rsidRDefault="001E7A8D" w:rsidP="001E7A8D">
      <w:pPr>
        <w:jc w:val="both"/>
        <w:rPr>
          <w:sz w:val="28"/>
          <w:szCs w:val="28"/>
          <w:u w:val="single"/>
        </w:rPr>
      </w:pPr>
      <w:r w:rsidRPr="001E7A8D">
        <w:rPr>
          <w:sz w:val="24"/>
          <w:szCs w:val="24"/>
        </w:rPr>
        <w:t xml:space="preserve">    </w:t>
      </w:r>
      <w:r w:rsidR="000C76BB" w:rsidRPr="001E7A8D">
        <w:rPr>
          <w:sz w:val="24"/>
          <w:szCs w:val="24"/>
        </w:rPr>
        <w:t>В соответствии с реком</w:t>
      </w:r>
      <w:r w:rsidRPr="001E7A8D">
        <w:rPr>
          <w:sz w:val="24"/>
          <w:szCs w:val="24"/>
        </w:rPr>
        <w:t>ендациями Министерства Жилищно-коммунального</w:t>
      </w:r>
      <w:r w:rsidR="000C76BB" w:rsidRPr="001E7A8D">
        <w:rPr>
          <w:sz w:val="24"/>
          <w:szCs w:val="24"/>
        </w:rPr>
        <w:t xml:space="preserve"> хозяйства Московской области (письмо от 04.02.2014г. № 50 исх. 334) </w:t>
      </w:r>
      <w:r w:rsidR="000C76BB" w:rsidRPr="005125BE">
        <w:rPr>
          <w:sz w:val="28"/>
          <w:szCs w:val="28"/>
          <w:u w:val="single"/>
        </w:rPr>
        <w:t xml:space="preserve">в домах, оборудованных индивидуальными тепловыми пунктами (ИТП)  распределение тепловой энергии по показаниям </w:t>
      </w:r>
      <w:proofErr w:type="spellStart"/>
      <w:r w:rsidR="000C76BB" w:rsidRPr="005125BE">
        <w:rPr>
          <w:sz w:val="28"/>
          <w:szCs w:val="28"/>
          <w:u w:val="single"/>
        </w:rPr>
        <w:t>общедомового</w:t>
      </w:r>
      <w:proofErr w:type="spellEnd"/>
      <w:r w:rsidR="000C76BB" w:rsidRPr="005125BE">
        <w:rPr>
          <w:sz w:val="28"/>
          <w:szCs w:val="28"/>
          <w:u w:val="single"/>
        </w:rPr>
        <w:t xml:space="preserve"> прибора учета тепловой энергии (ОДПУ) на отопление и горячее водоснабжение (ГВС) о</w:t>
      </w:r>
      <w:r w:rsidR="00E205FC" w:rsidRPr="005125BE">
        <w:rPr>
          <w:sz w:val="28"/>
          <w:szCs w:val="28"/>
          <w:u w:val="single"/>
        </w:rPr>
        <w:t>существляется следующим образом:</w:t>
      </w:r>
    </w:p>
    <w:p w:rsidR="000C76BB" w:rsidRPr="00E205FC" w:rsidRDefault="000C76BB" w:rsidP="00E205FC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05FC">
        <w:rPr>
          <w:sz w:val="24"/>
          <w:szCs w:val="24"/>
        </w:rPr>
        <w:t>Определяется объем тепловой энергии (Гкал) на подогрев, рассчитанной как произведение объема горячей воды (куб.м.), потребленной домом за расчетный период (месяц) на величину расхода тепловой энергии на</w:t>
      </w:r>
      <w:r w:rsidR="004920CB">
        <w:rPr>
          <w:sz w:val="24"/>
          <w:szCs w:val="24"/>
        </w:rPr>
        <w:t xml:space="preserve"> подогрев 1 куб.м. воды – 0,059</w:t>
      </w:r>
      <w:r w:rsidRPr="00E205FC">
        <w:rPr>
          <w:sz w:val="24"/>
          <w:szCs w:val="24"/>
        </w:rPr>
        <w:t xml:space="preserve"> Гкал/куб.м., используемую Комитетом по ценам и тарифам Московской области при утверждении тарифа на ГВС.</w:t>
      </w:r>
    </w:p>
    <w:p w:rsidR="0077706F" w:rsidRPr="00E205FC" w:rsidRDefault="0077706F" w:rsidP="00E205FC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05FC">
        <w:rPr>
          <w:sz w:val="24"/>
          <w:szCs w:val="24"/>
        </w:rPr>
        <w:t>Разница объема тепловой энергии (Гкал) по показаниям ОДПУ и тепловой энергии (Гкал) на подогрев, рассчитанный указанным способом, распределяется пропорционально площади всех жилых и нежилых помещений многоквартирного дома (МКД) по графе «отопление».</w:t>
      </w:r>
    </w:p>
    <w:p w:rsidR="0077706F" w:rsidRPr="00E205FC" w:rsidRDefault="00E205FC" w:rsidP="00E205FC">
      <w:pPr>
        <w:pStyle w:val="a7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706F" w:rsidRPr="00E205FC">
        <w:rPr>
          <w:sz w:val="24"/>
          <w:szCs w:val="24"/>
        </w:rPr>
        <w:t>В неотопительный период с мая по сентябрь 2015г. ОДПУ показывает расход тепловой энергии, затраченной только в системе ГВС на приготовление горячей воды, отопление отсутствует. Но так как в платежных документах в период с мая по сентябрь не предусмотрено заполнение графы «отопление», начисление в этот период за ГВС будет производиться только за подогрев, с использованием величины расхода тепловой энерг</w:t>
      </w:r>
      <w:r w:rsidR="004920CB">
        <w:rPr>
          <w:sz w:val="24"/>
          <w:szCs w:val="24"/>
        </w:rPr>
        <w:t>ии на подогрев 1 куб.м. – 0,059</w:t>
      </w:r>
      <w:r w:rsidR="0077706F" w:rsidRPr="00E205FC">
        <w:rPr>
          <w:sz w:val="24"/>
          <w:szCs w:val="24"/>
        </w:rPr>
        <w:t xml:space="preserve"> Гкал/куб.</w:t>
      </w:r>
      <w:proofErr w:type="gramStart"/>
      <w:r w:rsidR="0077706F" w:rsidRPr="00E205FC">
        <w:rPr>
          <w:sz w:val="24"/>
          <w:szCs w:val="24"/>
        </w:rPr>
        <w:t>м</w:t>
      </w:r>
      <w:proofErr w:type="gramEnd"/>
      <w:r w:rsidR="0077706F" w:rsidRPr="00E205FC">
        <w:rPr>
          <w:sz w:val="24"/>
          <w:szCs w:val="24"/>
        </w:rPr>
        <w:t>.</w:t>
      </w:r>
    </w:p>
    <w:p w:rsidR="00780EAD" w:rsidRPr="00780EAD" w:rsidRDefault="005125BE" w:rsidP="00E205FC">
      <w:pPr>
        <w:jc w:val="both"/>
        <w:rPr>
          <w:sz w:val="24"/>
          <w:szCs w:val="24"/>
          <w:u w:val="single"/>
        </w:rPr>
      </w:pPr>
      <w:r w:rsidRPr="005125BE">
        <w:rPr>
          <w:sz w:val="28"/>
          <w:szCs w:val="28"/>
        </w:rPr>
        <w:t xml:space="preserve">      </w:t>
      </w:r>
      <w:proofErr w:type="gramStart"/>
      <w:r w:rsidR="001E7A8D" w:rsidRPr="005125BE">
        <w:rPr>
          <w:sz w:val="28"/>
          <w:szCs w:val="28"/>
          <w:u w:val="single"/>
        </w:rPr>
        <w:t xml:space="preserve">Разница </w:t>
      </w:r>
      <w:r w:rsidR="0077706F" w:rsidRPr="005125BE">
        <w:rPr>
          <w:sz w:val="28"/>
          <w:szCs w:val="28"/>
          <w:u w:val="single"/>
        </w:rPr>
        <w:t xml:space="preserve"> объема тепловой энергии (Гкал) по показаниям</w:t>
      </w:r>
      <w:r w:rsidR="001E7A8D" w:rsidRPr="005125BE">
        <w:rPr>
          <w:sz w:val="28"/>
          <w:szCs w:val="28"/>
          <w:u w:val="single"/>
        </w:rPr>
        <w:t xml:space="preserve"> </w:t>
      </w:r>
      <w:r w:rsidR="0077706F" w:rsidRPr="005125BE">
        <w:rPr>
          <w:sz w:val="28"/>
          <w:szCs w:val="28"/>
          <w:u w:val="single"/>
        </w:rPr>
        <w:t>ОДПУ и тепловой энергии на подогрев</w:t>
      </w:r>
      <w:r w:rsidR="0077706F" w:rsidRPr="005125BE">
        <w:rPr>
          <w:sz w:val="28"/>
          <w:szCs w:val="28"/>
        </w:rPr>
        <w:t>, израсходо</w:t>
      </w:r>
      <w:r w:rsidR="001E7A8D" w:rsidRPr="005125BE">
        <w:rPr>
          <w:sz w:val="28"/>
          <w:szCs w:val="28"/>
        </w:rPr>
        <w:t xml:space="preserve">ванной на поддержание нормальной температуры горячей воды при её циркуляции во внутридомовой системе ГВС, а также на обогрев через </w:t>
      </w:r>
      <w:proofErr w:type="spellStart"/>
      <w:r w:rsidR="001E7A8D" w:rsidRPr="005125BE">
        <w:rPr>
          <w:sz w:val="28"/>
          <w:szCs w:val="28"/>
        </w:rPr>
        <w:t>полотенцесушители</w:t>
      </w:r>
      <w:proofErr w:type="spellEnd"/>
      <w:r w:rsidR="001E7A8D" w:rsidRPr="005125BE">
        <w:rPr>
          <w:sz w:val="28"/>
          <w:szCs w:val="28"/>
        </w:rPr>
        <w:t xml:space="preserve"> помещений санузлов, за период с мая по сентябрь 2015 г.  </w:t>
      </w:r>
      <w:r>
        <w:rPr>
          <w:sz w:val="28"/>
          <w:szCs w:val="28"/>
          <w:u w:val="single"/>
        </w:rPr>
        <w:t xml:space="preserve">выставлена в начале </w:t>
      </w:r>
      <w:r w:rsidR="001E7A8D" w:rsidRPr="005125BE">
        <w:rPr>
          <w:sz w:val="28"/>
          <w:szCs w:val="28"/>
          <w:u w:val="single"/>
        </w:rPr>
        <w:t>отопительного периода 2015-2016 гг.</w:t>
      </w:r>
      <w:r>
        <w:rPr>
          <w:sz w:val="28"/>
          <w:szCs w:val="28"/>
          <w:u w:val="single"/>
        </w:rPr>
        <w:t xml:space="preserve"> (в платежных документах за декабрь</w:t>
      </w:r>
      <w:r w:rsidR="00780EAD">
        <w:rPr>
          <w:sz w:val="28"/>
          <w:szCs w:val="28"/>
          <w:u w:val="single"/>
        </w:rPr>
        <w:t xml:space="preserve"> 2015г.</w:t>
      </w:r>
      <w:r>
        <w:rPr>
          <w:sz w:val="28"/>
          <w:szCs w:val="28"/>
          <w:u w:val="single"/>
        </w:rPr>
        <w:t>)</w:t>
      </w:r>
      <w:r w:rsidR="001E7A8D" w:rsidRPr="005125BE">
        <w:rPr>
          <w:sz w:val="28"/>
          <w:szCs w:val="28"/>
          <w:u w:val="single"/>
        </w:rPr>
        <w:t xml:space="preserve"> </w:t>
      </w:r>
      <w:proofErr w:type="gramEnd"/>
      <w:r w:rsidR="001E7A8D" w:rsidRPr="005125BE">
        <w:rPr>
          <w:sz w:val="28"/>
          <w:szCs w:val="28"/>
          <w:u w:val="single"/>
        </w:rPr>
        <w:t>по тарифу, действующему на момент снятия показаний ОДПУ.</w:t>
      </w:r>
      <w:r w:rsidR="0077706F" w:rsidRPr="00780EAD">
        <w:rPr>
          <w:sz w:val="28"/>
          <w:szCs w:val="28"/>
        </w:rPr>
        <w:t xml:space="preserve"> </w:t>
      </w:r>
      <w:r w:rsidR="00780EAD" w:rsidRPr="00780EAD">
        <w:rPr>
          <w:sz w:val="28"/>
          <w:szCs w:val="28"/>
        </w:rPr>
        <w:t xml:space="preserve"> </w:t>
      </w:r>
    </w:p>
    <w:p w:rsidR="001E7A8D" w:rsidRDefault="001E7A8D" w:rsidP="001E7A8D">
      <w:pPr>
        <w:jc w:val="both"/>
        <w:rPr>
          <w:sz w:val="24"/>
          <w:szCs w:val="24"/>
        </w:rPr>
      </w:pPr>
    </w:p>
    <w:p w:rsidR="001E7A8D" w:rsidRPr="001E7A8D" w:rsidRDefault="001E7A8D" w:rsidP="001E7A8D">
      <w:pPr>
        <w:rPr>
          <w:sz w:val="24"/>
          <w:szCs w:val="24"/>
        </w:rPr>
      </w:pPr>
    </w:p>
    <w:p w:rsidR="001E7A8D" w:rsidRPr="001E7A8D" w:rsidRDefault="001E7A8D" w:rsidP="001E7A8D">
      <w:pPr>
        <w:rPr>
          <w:sz w:val="24"/>
          <w:szCs w:val="24"/>
        </w:rPr>
      </w:pPr>
    </w:p>
    <w:p w:rsidR="001E7A8D" w:rsidRPr="001E7A8D" w:rsidRDefault="001E7A8D" w:rsidP="001E7A8D">
      <w:pPr>
        <w:rPr>
          <w:sz w:val="24"/>
          <w:szCs w:val="24"/>
        </w:rPr>
      </w:pPr>
    </w:p>
    <w:p w:rsidR="001E7A8D" w:rsidRPr="001E7A8D" w:rsidRDefault="001E7A8D" w:rsidP="001E7A8D">
      <w:pPr>
        <w:rPr>
          <w:sz w:val="24"/>
          <w:szCs w:val="24"/>
        </w:rPr>
      </w:pPr>
    </w:p>
    <w:p w:rsidR="001E7A8D" w:rsidRPr="001E7A8D" w:rsidRDefault="001E7A8D" w:rsidP="001E7A8D">
      <w:pPr>
        <w:rPr>
          <w:sz w:val="24"/>
          <w:szCs w:val="24"/>
        </w:rPr>
      </w:pPr>
    </w:p>
    <w:p w:rsidR="000C76BB" w:rsidRPr="001E7A8D" w:rsidRDefault="001E7A8D" w:rsidP="00E205FC">
      <w:pPr>
        <w:tabs>
          <w:tab w:val="left" w:pos="5393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Администрация ООО «УК «ЖКС-П»</w:t>
      </w:r>
    </w:p>
    <w:sectPr w:rsidR="000C76BB" w:rsidRPr="001E7A8D" w:rsidSect="001E7A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C6" w:rsidRDefault="001E27C6" w:rsidP="001E7A8D">
      <w:pPr>
        <w:spacing w:after="0" w:line="240" w:lineRule="auto"/>
      </w:pPr>
      <w:r>
        <w:separator/>
      </w:r>
    </w:p>
  </w:endnote>
  <w:endnote w:type="continuationSeparator" w:id="0">
    <w:p w:rsidR="001E27C6" w:rsidRDefault="001E27C6" w:rsidP="001E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C6" w:rsidRDefault="001E27C6" w:rsidP="001E7A8D">
      <w:pPr>
        <w:spacing w:after="0" w:line="240" w:lineRule="auto"/>
      </w:pPr>
      <w:r>
        <w:separator/>
      </w:r>
    </w:p>
  </w:footnote>
  <w:footnote w:type="continuationSeparator" w:id="0">
    <w:p w:rsidR="001E27C6" w:rsidRDefault="001E27C6" w:rsidP="001E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6945"/>
    <w:multiLevelType w:val="hybridMultilevel"/>
    <w:tmpl w:val="7A7E954E"/>
    <w:lvl w:ilvl="0" w:tplc="BBC86E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6BB"/>
    <w:rsid w:val="000C76BB"/>
    <w:rsid w:val="001E27C6"/>
    <w:rsid w:val="001E7A8D"/>
    <w:rsid w:val="001E7ABE"/>
    <w:rsid w:val="00210C7D"/>
    <w:rsid w:val="00332815"/>
    <w:rsid w:val="004920CB"/>
    <w:rsid w:val="005125BE"/>
    <w:rsid w:val="00626C32"/>
    <w:rsid w:val="006412CE"/>
    <w:rsid w:val="007058BD"/>
    <w:rsid w:val="0077706F"/>
    <w:rsid w:val="00780EAD"/>
    <w:rsid w:val="007C037E"/>
    <w:rsid w:val="007F4573"/>
    <w:rsid w:val="00850AEA"/>
    <w:rsid w:val="00A32CE9"/>
    <w:rsid w:val="00BF4B79"/>
    <w:rsid w:val="00E205FC"/>
    <w:rsid w:val="00F504D7"/>
    <w:rsid w:val="00FB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A8D"/>
  </w:style>
  <w:style w:type="paragraph" w:styleId="a5">
    <w:name w:val="footer"/>
    <w:basedOn w:val="a"/>
    <w:link w:val="a6"/>
    <w:uiPriority w:val="99"/>
    <w:semiHidden/>
    <w:unhideWhenUsed/>
    <w:rsid w:val="001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A8D"/>
  </w:style>
  <w:style w:type="paragraph" w:styleId="a7">
    <w:name w:val="List Paragraph"/>
    <w:basedOn w:val="a"/>
    <w:uiPriority w:val="34"/>
    <w:qFormat/>
    <w:rsid w:val="00E2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2015-12-22T13:17:00Z</cp:lastPrinted>
  <dcterms:created xsi:type="dcterms:W3CDTF">2015-12-03T05:31:00Z</dcterms:created>
  <dcterms:modified xsi:type="dcterms:W3CDTF">2015-12-22T14:40:00Z</dcterms:modified>
</cp:coreProperties>
</file>